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54" w:rsidRPr="00C04654" w:rsidRDefault="00C04654" w:rsidP="00C04654">
      <w:pPr>
        <w:shd w:val="clear" w:color="auto" w:fill="FFFFFF"/>
        <w:spacing w:after="168" w:line="240" w:lineRule="auto"/>
        <w:jc w:val="center"/>
        <w:outlineLvl w:val="0"/>
        <w:rPr>
          <w:rFonts w:ascii="Arial" w:eastAsia="Times New Roman" w:hAnsi="Arial" w:cs="Arial"/>
          <w:b/>
          <w:bCs/>
          <w:color w:val="1B4666"/>
          <w:kern w:val="36"/>
          <w:sz w:val="48"/>
          <w:szCs w:val="48"/>
          <w:lang w:eastAsia="ru-RU"/>
        </w:rPr>
      </w:pPr>
      <w:r w:rsidRPr="00C04654">
        <w:rPr>
          <w:rFonts w:ascii="Arial" w:eastAsia="Times New Roman" w:hAnsi="Arial" w:cs="Arial"/>
          <w:b/>
          <w:bCs/>
          <w:color w:val="1B4666"/>
          <w:kern w:val="36"/>
          <w:sz w:val="48"/>
          <w:szCs w:val="48"/>
          <w:lang w:eastAsia="ru-RU"/>
        </w:rPr>
        <w:t>Памятка для родителей по антитеррористической безопасности.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C04654" w:rsidRPr="00C04654" w:rsidTr="00C04654">
        <w:trPr>
          <w:tblCellSpacing w:w="15" w:type="dxa"/>
        </w:trPr>
        <w:tc>
          <w:tcPr>
            <w:tcW w:w="0" w:type="auto"/>
            <w:tcBorders>
              <w:top w:val="nil"/>
              <w:left w:val="nil"/>
              <w:bottom w:val="nil"/>
              <w:right w:val="nil"/>
            </w:tcBorders>
            <w:vAlign w:val="center"/>
            <w:hideMark/>
          </w:tcPr>
          <w:p w:rsidR="00C04654" w:rsidRPr="00C04654" w:rsidRDefault="00C04654" w:rsidP="00C04654">
            <w:pPr>
              <w:spacing w:after="312" w:line="240" w:lineRule="auto"/>
              <w:rPr>
                <w:rFonts w:ascii="Times New Roman" w:eastAsia="Times New Roman" w:hAnsi="Times New Roman" w:cs="Times New Roman"/>
                <w:sz w:val="24"/>
                <w:szCs w:val="24"/>
                <w:lang w:eastAsia="ru-RU"/>
              </w:rPr>
            </w:pPr>
          </w:p>
        </w:tc>
      </w:tr>
      <w:tr w:rsidR="00C04654" w:rsidRPr="00C04654" w:rsidTr="00C04654">
        <w:trPr>
          <w:tblCellSpacing w:w="15" w:type="dxa"/>
        </w:trPr>
        <w:tc>
          <w:tcPr>
            <w:tcW w:w="0" w:type="auto"/>
            <w:tcBorders>
              <w:top w:val="nil"/>
              <w:left w:val="nil"/>
              <w:bottom w:val="nil"/>
              <w:right w:val="nil"/>
            </w:tcBorders>
            <w:vAlign w:val="center"/>
            <w:hideMark/>
          </w:tcPr>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 </w:t>
            </w:r>
          </w:p>
          <w:p w:rsidR="00C04654" w:rsidRPr="00C04654" w:rsidRDefault="00C04654" w:rsidP="00C04654">
            <w:pPr>
              <w:spacing w:after="0" w:line="240" w:lineRule="auto"/>
              <w:rPr>
                <w:rFonts w:ascii="Times New Roman" w:eastAsia="Times New Roman" w:hAnsi="Times New Roman" w:cs="Times New Roman"/>
                <w:b/>
                <w:sz w:val="28"/>
                <w:szCs w:val="28"/>
                <w:u w:val="single"/>
                <w:lang w:eastAsia="ru-RU"/>
              </w:rPr>
            </w:pPr>
            <w:r w:rsidRPr="00C04654">
              <w:rPr>
                <w:rFonts w:ascii="Times New Roman" w:eastAsia="Times New Roman" w:hAnsi="Times New Roman" w:cs="Times New Roman"/>
                <w:b/>
                <w:sz w:val="28"/>
                <w:szCs w:val="28"/>
                <w:u w:val="single"/>
                <w:lang w:eastAsia="ru-RU"/>
              </w:rPr>
              <w:t>Для вас, родители!</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b/>
                <w:sz w:val="24"/>
                <w:szCs w:val="24"/>
                <w:lang w:eastAsia="ru-RU"/>
              </w:rPr>
              <w:t>Терроризм</w:t>
            </w:r>
            <w:r w:rsidRPr="00C04654">
              <w:rPr>
                <w:rFonts w:ascii="Times New Roman" w:eastAsia="Times New Roman" w:hAnsi="Times New Roman" w:cs="Times New Roman"/>
                <w:sz w:val="24"/>
                <w:szCs w:val="24"/>
                <w:lang w:eastAsia="ru-RU"/>
              </w:rPr>
              <w:t xml:space="preserve"> – это боль, одинаковая для всех. Террористы творят бесчинства. Надо всему миру подняться против терроризма.</w:t>
            </w:r>
            <w:r>
              <w:rPr>
                <w:rFonts w:ascii="Times New Roman" w:eastAsia="Times New Roman" w:hAnsi="Times New Roman" w:cs="Times New Roman"/>
                <w:sz w:val="24"/>
                <w:szCs w:val="24"/>
                <w:lang w:eastAsia="ru-RU"/>
              </w:rPr>
              <w:t xml:space="preserve"> </w:t>
            </w:r>
            <w:r w:rsidRPr="00C04654">
              <w:rPr>
                <w:rFonts w:ascii="Times New Roman" w:eastAsia="Times New Roman" w:hAnsi="Times New Roman" w:cs="Times New Roman"/>
                <w:sz w:val="24"/>
                <w:szCs w:val="24"/>
                <w:lang w:eastAsia="ru-RU"/>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b/>
                <w:sz w:val="24"/>
                <w:szCs w:val="24"/>
                <w:lang w:eastAsia="ru-RU"/>
              </w:rPr>
              <w:t>Цель данных рекомендаций</w:t>
            </w:r>
            <w:r w:rsidRPr="00C04654">
              <w:rPr>
                <w:rFonts w:ascii="Times New Roman" w:eastAsia="Times New Roman" w:hAnsi="Times New Roman" w:cs="Times New Roman"/>
                <w:sz w:val="24"/>
                <w:szCs w:val="24"/>
                <w:lang w:eastAsia="ru-RU"/>
              </w:rPr>
              <w:t xml:space="preserve">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Любой человек должен точно представлять свое поведение и действия в экстремальных ситуациях, психологически быть готовым к самозащите:</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 xml:space="preserve">Обращайте внимание на подозрительных людей, предметы, на любые подозрительные мелочи. Сообщайте </w:t>
            </w:r>
            <w:proofErr w:type="gramStart"/>
            <w:r w:rsidRPr="00C04654">
              <w:rPr>
                <w:rFonts w:ascii="Times New Roman" w:eastAsia="Times New Roman" w:hAnsi="Times New Roman" w:cs="Times New Roman"/>
                <w:sz w:val="24"/>
                <w:szCs w:val="24"/>
                <w:lang w:eastAsia="ru-RU"/>
              </w:rPr>
              <w:t>обо всем подозрительном сотрудникам</w:t>
            </w:r>
            <w:proofErr w:type="gramEnd"/>
            <w:r w:rsidRPr="00C04654">
              <w:rPr>
                <w:rFonts w:ascii="Times New Roman" w:eastAsia="Times New Roman" w:hAnsi="Times New Roman" w:cs="Times New Roman"/>
                <w:sz w:val="24"/>
                <w:szCs w:val="24"/>
                <w:lang w:eastAsia="ru-RU"/>
              </w:rPr>
              <w:t xml:space="preserve"> правоохранительных органов.</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Остерегайтесь людей с большими сумками и чемоданами, особенно, если они находятся в месте, не подходящем для такой поклажи.</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 будто читая молитву).</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Никогда не принимайте от незнакомцев пакеты и сумки, не оставляйте свои сумки без присмотра.</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Ознакомьтесь с планом эвакуации, узнайте, где находятся резервные выходы из здания.</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Возвращайтесь в покинутое помещение только после разрешения ответственных лиц.</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C04654" w:rsidRPr="00C04654" w:rsidRDefault="00C04654" w:rsidP="00C04654">
            <w:pPr>
              <w:numPr>
                <w:ilvl w:val="0"/>
                <w:numId w:val="1"/>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Старайтесь не поддаваться панике, что бы ни произошло.</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Обнаружение подозрительного предмета, который может оказаться взрывным устройством.</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b/>
                <w:sz w:val="24"/>
                <w:szCs w:val="24"/>
                <w:lang w:eastAsia="ru-RU"/>
              </w:rPr>
              <w:t>Если вы обнаружили неизвестный предмет</w:t>
            </w:r>
            <w:r w:rsidRPr="00C04654">
              <w:rPr>
                <w:rFonts w:ascii="Times New Roman" w:eastAsia="Times New Roman" w:hAnsi="Times New Roman" w:cs="Times New Roman"/>
                <w:sz w:val="24"/>
                <w:szCs w:val="24"/>
                <w:lang w:eastAsia="ru-RU"/>
              </w:rPr>
              <w:t>:</w:t>
            </w:r>
          </w:p>
          <w:p w:rsidR="00C04654" w:rsidRPr="00C04654" w:rsidRDefault="00C04654" w:rsidP="00C04654">
            <w:pPr>
              <w:numPr>
                <w:ilvl w:val="0"/>
                <w:numId w:val="2"/>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не подходите близко к нему, немедленно сообщите о находке в полицию.</w:t>
            </w:r>
          </w:p>
          <w:p w:rsidR="00C04654" w:rsidRPr="00C04654" w:rsidRDefault="00C04654" w:rsidP="00C04654">
            <w:pPr>
              <w:numPr>
                <w:ilvl w:val="0"/>
                <w:numId w:val="2"/>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C04654" w:rsidRPr="00C04654" w:rsidRDefault="00C04654" w:rsidP="00C04654">
            <w:pPr>
              <w:numPr>
                <w:ilvl w:val="0"/>
                <w:numId w:val="2"/>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lastRenderedPageBreak/>
              <w:t>постарайтесь сделать все возможное, чтобы люди отошли как можно дальше от находки;</w:t>
            </w:r>
          </w:p>
          <w:p w:rsidR="00C04654" w:rsidRPr="00C04654" w:rsidRDefault="00C04654" w:rsidP="00C04654">
            <w:pPr>
              <w:numPr>
                <w:ilvl w:val="0"/>
                <w:numId w:val="2"/>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зафиксируйте время обнаружения предмета;</w:t>
            </w:r>
          </w:p>
          <w:p w:rsidR="00C04654" w:rsidRPr="00C04654" w:rsidRDefault="00C04654" w:rsidP="00C04654">
            <w:pPr>
              <w:numPr>
                <w:ilvl w:val="0"/>
                <w:numId w:val="2"/>
              </w:numPr>
              <w:spacing w:after="0" w:line="240" w:lineRule="auto"/>
              <w:ind w:left="381"/>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b/>
                <w:sz w:val="24"/>
                <w:szCs w:val="24"/>
                <w:lang w:eastAsia="ru-RU"/>
              </w:rPr>
              <w:t> Объясните детям, что необходимо сообщать взрослым или сотрудникам полиции</w:t>
            </w:r>
            <w:r w:rsidRPr="00C04654">
              <w:rPr>
                <w:rFonts w:ascii="Times New Roman" w:eastAsia="Times New Roman" w:hAnsi="Times New Roman" w:cs="Times New Roman"/>
                <w:sz w:val="24"/>
                <w:szCs w:val="24"/>
                <w:lang w:eastAsia="ru-RU"/>
              </w:rPr>
              <w:t>:</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1.     О бесхозных вещах.</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 xml:space="preserve">2.     О </w:t>
            </w:r>
            <w:proofErr w:type="gramStart"/>
            <w:r w:rsidRPr="00C04654">
              <w:rPr>
                <w:rFonts w:ascii="Times New Roman" w:eastAsia="Times New Roman" w:hAnsi="Times New Roman" w:cs="Times New Roman"/>
                <w:sz w:val="24"/>
                <w:szCs w:val="24"/>
                <w:lang w:eastAsia="ru-RU"/>
              </w:rPr>
              <w:t>подозрительных  предметах</w:t>
            </w:r>
            <w:proofErr w:type="gramEnd"/>
            <w:r w:rsidRPr="00C04654">
              <w:rPr>
                <w:rFonts w:ascii="Times New Roman" w:eastAsia="Times New Roman" w:hAnsi="Times New Roman" w:cs="Times New Roman"/>
                <w:sz w:val="24"/>
                <w:szCs w:val="24"/>
                <w:lang w:eastAsia="ru-RU"/>
              </w:rPr>
              <w:t xml:space="preserve"> в общественном предметах в подъезде, транспорте, дома или в детском саду.</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Объясните детям, что во всех перечисленных случаях необходимо:</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  Не трогать, не вскрывать, не передвигать находку. Отойти на безопасное расстояние. Сообщить о находке сотруднику полиции.</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b/>
                <w:sz w:val="24"/>
                <w:szCs w:val="24"/>
                <w:lang w:eastAsia="ru-RU"/>
              </w:rPr>
              <w:t>Обязательно проводите с детьми дома разъяснительные беседы о недопустимости</w:t>
            </w:r>
            <w:r w:rsidRPr="00C04654">
              <w:rPr>
                <w:rFonts w:ascii="Times New Roman" w:eastAsia="Times New Roman" w:hAnsi="Times New Roman" w:cs="Times New Roman"/>
                <w:sz w:val="24"/>
                <w:szCs w:val="24"/>
                <w:lang w:eastAsia="ru-RU"/>
              </w:rPr>
              <w:t>:</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1.      Пользоваться незнакомыми предметами, найденными на улице или в общественных местах.</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 2. Брать у незнакомых людей на улице сумки, свертки, игрушки и т.д.</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b/>
                <w:sz w:val="24"/>
                <w:szCs w:val="24"/>
                <w:u w:val="single"/>
                <w:lang w:eastAsia="ru-RU"/>
              </w:rPr>
              <w:t>Родители!</w:t>
            </w:r>
            <w:r w:rsidRPr="00C04654">
              <w:rPr>
                <w:rFonts w:ascii="Times New Roman" w:eastAsia="Times New Roman" w:hAnsi="Times New Roman" w:cs="Times New Roman"/>
                <w:sz w:val="24"/>
                <w:szCs w:val="24"/>
                <w:lang w:eastAsia="ru-RU"/>
              </w:rPr>
              <w:t xml:space="preserve"> Вы отвечаете за жизнь и здоровье ваших детей.</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Ваши отношения с детьми: 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Обучая ребенка правилам безопасного поведения, ни в коем случае не пытайтесь его запугать. Обязательно проводите с детьми дома разъяснительные беседы о недопустимости пользоваться незнакомыми предметами, найденными на улице или в общественных местах; брать у незнакомых людей на улице сумки, свертки, игрушки и т.д.</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C04654" w:rsidRPr="00C04654" w:rsidRDefault="00C04654" w:rsidP="00C04654">
            <w:pPr>
              <w:spacing w:after="0" w:line="240" w:lineRule="auto"/>
              <w:rPr>
                <w:rFonts w:ascii="Times New Roman" w:eastAsia="Times New Roman" w:hAnsi="Times New Roman" w:cs="Times New Roman"/>
                <w:sz w:val="24"/>
                <w:szCs w:val="24"/>
                <w:lang w:eastAsia="ru-RU"/>
              </w:rPr>
            </w:pPr>
            <w:r w:rsidRPr="00C04654">
              <w:rPr>
                <w:rFonts w:ascii="Times New Roman" w:eastAsia="Times New Roman" w:hAnsi="Times New Roman" w:cs="Times New Roman"/>
                <w:b/>
                <w:sz w:val="24"/>
                <w:szCs w:val="24"/>
                <w:lang w:eastAsia="ru-RU"/>
              </w:rPr>
              <w:t>Дорогие родители, помните</w:t>
            </w:r>
            <w:r w:rsidRPr="00C04654">
              <w:rPr>
                <w:rFonts w:ascii="Times New Roman" w:eastAsia="Times New Roman" w:hAnsi="Times New Roman" w:cs="Times New Roman"/>
                <w:sz w:val="24"/>
                <w:szCs w:val="24"/>
                <w:lang w:eastAsia="ru-RU"/>
              </w:rPr>
              <w:t>,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tc>
      </w:tr>
    </w:tbl>
    <w:p w:rsidR="00CF7301" w:rsidRDefault="00C04654" w:rsidP="00C04654">
      <w:pPr>
        <w:spacing w:after="0" w:line="240" w:lineRule="auto"/>
      </w:pPr>
      <w:bookmarkStart w:id="0" w:name="_GoBack"/>
      <w:bookmarkEnd w:id="0"/>
    </w:p>
    <w:sectPr w:rsidR="00CF7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F0E65"/>
    <w:multiLevelType w:val="multilevel"/>
    <w:tmpl w:val="BFD0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4C0128"/>
    <w:multiLevelType w:val="multilevel"/>
    <w:tmpl w:val="23FE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54"/>
    <w:rsid w:val="00743A59"/>
    <w:rsid w:val="00C04654"/>
    <w:rsid w:val="00F1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B446E-1688-49E8-A3BD-CFDFC1D8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039886">
      <w:bodyDiv w:val="1"/>
      <w:marLeft w:val="0"/>
      <w:marRight w:val="0"/>
      <w:marTop w:val="0"/>
      <w:marBottom w:val="0"/>
      <w:divBdr>
        <w:top w:val="none" w:sz="0" w:space="0" w:color="auto"/>
        <w:left w:val="none" w:sz="0" w:space="0" w:color="auto"/>
        <w:bottom w:val="none" w:sz="0" w:space="0" w:color="auto"/>
        <w:right w:val="none" w:sz="0" w:space="0" w:color="auto"/>
      </w:divBdr>
      <w:divsChild>
        <w:div w:id="422142703">
          <w:marLeft w:val="0"/>
          <w:marRight w:val="0"/>
          <w:marTop w:val="0"/>
          <w:marBottom w:val="0"/>
          <w:divBdr>
            <w:top w:val="none" w:sz="0" w:space="0" w:color="auto"/>
            <w:left w:val="none" w:sz="0" w:space="0" w:color="auto"/>
            <w:bottom w:val="none" w:sz="0" w:space="0" w:color="auto"/>
            <w:right w:val="none" w:sz="0" w:space="0" w:color="auto"/>
          </w:divBdr>
        </w:div>
        <w:div w:id="402416649">
          <w:marLeft w:val="0"/>
          <w:marRight w:val="0"/>
          <w:marTop w:val="0"/>
          <w:marBottom w:val="0"/>
          <w:divBdr>
            <w:top w:val="none" w:sz="0" w:space="0" w:color="auto"/>
            <w:left w:val="none" w:sz="0" w:space="0" w:color="auto"/>
            <w:bottom w:val="none" w:sz="0" w:space="0" w:color="auto"/>
            <w:right w:val="none" w:sz="0" w:space="0" w:color="auto"/>
          </w:divBdr>
          <w:divsChild>
            <w:div w:id="1907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Оператор</cp:lastModifiedBy>
  <cp:revision>1</cp:revision>
  <dcterms:created xsi:type="dcterms:W3CDTF">2023-06-22T10:40:00Z</dcterms:created>
  <dcterms:modified xsi:type="dcterms:W3CDTF">2023-06-22T10:44:00Z</dcterms:modified>
</cp:coreProperties>
</file>