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3A" w:rsidRPr="0036323A" w:rsidRDefault="0036323A" w:rsidP="0036323A">
      <w:pPr>
        <w:shd w:val="clear" w:color="auto" w:fill="FAFCFF"/>
        <w:spacing w:after="36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Безопасность детей в интернете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bookmarkStart w:id="0" w:name="_GoBack"/>
      <w:bookmarkEnd w:id="0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Дети используют планшеты и смартфоны для общения, учёбы, поиска информации и игр, не подозревая об опасностях, которые ждут их в интернете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Позаботьтесь о безопасности ваших детей — пусть они:</w:t>
      </w:r>
    </w:p>
    <w:p w:rsidR="0036323A" w:rsidRPr="0036323A" w:rsidRDefault="0036323A" w:rsidP="0036323A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открывают только подходящие по возрасту сайты и приложения</w:t>
      </w:r>
    </w:p>
    <w:p w:rsidR="0036323A" w:rsidRPr="0036323A" w:rsidRDefault="0036323A" w:rsidP="0036323A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учатся грамотно распределять время между играми и учёбой</w:t>
      </w:r>
    </w:p>
    <w:p w:rsidR="0036323A" w:rsidRPr="0036323A" w:rsidRDefault="0036323A" w:rsidP="0036323A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не пропадают из вашего поля зрения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Оградить детей от нежелательной информации в интернете и деструктивного контента с помощью специальных сервисов может любой родитель даже без технических знаний</w:t>
      </w:r>
    </w:p>
    <w:p w:rsidR="0036323A" w:rsidRPr="0036323A" w:rsidRDefault="0036323A" w:rsidP="0036323A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Родительский контроль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Средства родительского контроля — это инструменты, способные защитить детей от потенциально опасного контента и позволяющие родителям следить за временем, проведённым ребёнком в сети. Такие инструменты предлагают абонентам операторы связи и цифровые компании, основавшие Альянс по защите детей в цифровой среде</w: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Приложения операторов связи</w:t>
      </w:r>
    </w:p>
    <w:p w:rsidR="0036323A" w:rsidRPr="0036323A" w:rsidRDefault="0036323A" w:rsidP="0036323A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Отслеживают уровень заряда смартфона ребёнка</w:t>
      </w:r>
    </w:p>
    <w:p w:rsidR="0036323A" w:rsidRPr="0036323A" w:rsidRDefault="0036323A" w:rsidP="0036323A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Блокируют нежелательные сайты</w:t>
      </w:r>
    </w:p>
    <w:p w:rsidR="0036323A" w:rsidRPr="0036323A" w:rsidRDefault="0036323A" w:rsidP="0036323A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Дают точные данные о местоположении устройства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Родители могут настроить зоны, </w:t>
      </w:r>
      <w:proofErr w:type="gram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например</w:t>
      </w:r>
      <w:proofErr w:type="gram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территорию школы или района. Приложение будет отправлять смс, если ребёнок выйдет за их пределы. Для чрезвычайных ситуаций есть кнопка SOS. Приложения доступны для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Android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и 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iOS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Подробности использования и установки узнавайте у операторов связи</w:t>
      </w:r>
    </w:p>
    <w:p w:rsidR="0036323A" w:rsidRPr="0036323A" w:rsidRDefault="0036323A" w:rsidP="0036323A">
      <w:pPr>
        <w:shd w:val="clear" w:color="auto" w:fill="FFFFFF"/>
        <w:spacing w:after="12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Браузеры и поисковые системы</w:t>
      </w:r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0D36E355" wp14:editId="501916C0">
                <wp:extent cx="304800" cy="304800"/>
                <wp:effectExtent l="0" t="0" r="0" b="0"/>
                <wp:docPr id="15" name="AutoShape 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975D4" id="AutoShape 1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/LzAIAAM0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Auo3RAjQRuo0fXaSOcahRgVTOeQr9233Y/dr91PmL/bpHWtjuHtfXunbNi6vZX5R42E&#10;nFdUrNi1biH1AAqYhyOlZFcxWgD70EL4Zxh2owENLbs3sgAWFFi4lG5L1VgfkCy0dZV7OFaObQ3K&#10;4fAyIJMA6puDab+2Hmh8eNwqbV4x2SC7SLACdg6cbm616a8erlhfQma8ruGcxrU4OwDM/gRcw1Nr&#10;syRcrb9EQbSYLCbEI4PRwiNBmnrX2Zx4oywcD9PLdD5Pw6/Wb0jiihcFE9bNQXch+bO67n9Ar5ij&#10;8rSseWHhLCWtVst5rdCGgu4zN1zKwfJ4zT+n4fIFsTwJKRyQ4GYQedloMvZIRoZeNA4mXhBGN9Eo&#10;IBFJs/OQbrlg/x4S6hIcDQdDV6UT0k9iC9x4HhuNG26gs9S8STBIA4a9RGOrwIUo3NpQXvfrk1RY&#10;+o+pgHIfCu30aiXaq38piweQq5IgJ1Ae9EBYVFJ9xqiDfpJg/WlNFcOofi1A8lFIiG1AbkOG4wFs&#10;1KlleWqhIgeoBBuM+uXc9E1r3Sq+qsBT6BIjpP2sJXcStl+oZ7X/XNAzXCT7/mab0une3Xrswr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e5j8v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«Яндекс»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 поиске «Яндекса» есть несколько режимов, которые позволяют управлять поисковой выдачей</w: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Режимы фильтрации</w:t>
      </w:r>
    </w:p>
    <w:p w:rsidR="0036323A" w:rsidRPr="0036323A" w:rsidRDefault="0036323A" w:rsidP="0036323A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Умеренный — из результатов поиска исключаются сайты для взрослых, если запрос явно </w:t>
      </w:r>
      <w:proofErr w:type="gramStart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не направлен</w:t>
      </w:r>
      <w:proofErr w:type="gramEnd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на поиск таких ресурсов. Режим включён по умолчанию</w:t>
      </w:r>
    </w:p>
    <w:p w:rsidR="0036323A" w:rsidRPr="0036323A" w:rsidRDefault="0036323A" w:rsidP="0036323A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lastRenderedPageBreak/>
        <w:t>Семейный — из результатов поиска полностью исключается контент для взрослых, даже если запрос явно направлен на поиск таких сайтов. Режим можно активировать в настройках</w: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включить семейный режим</w:t>
      </w:r>
    </w:p>
    <w:p w:rsidR="0036323A" w:rsidRPr="0036323A" w:rsidRDefault="0036323A" w:rsidP="0036323A">
      <w:pPr>
        <w:numPr>
          <w:ilvl w:val="0"/>
          <w:numId w:val="4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Откройте раздел «Настройки» на главной странице поиска «Яндекса» или на странице с результатами поиска</w:t>
      </w:r>
    </w:p>
    <w:p w:rsidR="0036323A" w:rsidRPr="0036323A" w:rsidRDefault="0036323A" w:rsidP="0036323A">
      <w:pPr>
        <w:numPr>
          <w:ilvl w:val="0"/>
          <w:numId w:val="4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Перейдите: Поиск → Фильтрация поиска → Семейный режим</w:t>
      </w:r>
    </w:p>
    <w:p w:rsidR="0036323A" w:rsidRPr="0036323A" w:rsidRDefault="0036323A" w:rsidP="0036323A">
      <w:pPr>
        <w:numPr>
          <w:ilvl w:val="0"/>
          <w:numId w:val="4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Нажмите «Сохранить» внизу страницы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Режимы фильтрации в поиске «Яндекса» работают в любом браузере</w:t>
      </w:r>
    </w:p>
    <w:p w:rsidR="0036323A" w:rsidRPr="0036323A" w:rsidRDefault="0036323A" w:rsidP="0036323A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Безопасность детей в 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соцсетях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Зарегистрируйтесь во всех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соцсетях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где есть ваш ребёнок. Добавьте его в друзья и просматривайте посты, друзей и сообщества, в которых он состоит. Играйте с ребёнком в его любимые игры. Он будет охотнее делиться подробностями своей онлайн-жизни и прислушиваться к вашим советам</w:t>
      </w:r>
    </w:p>
    <w:p w:rsidR="0036323A" w:rsidRPr="0036323A" w:rsidRDefault="0036323A" w:rsidP="0036323A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Бесплатные сервисы и материалы по цифровой безопасности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Разобравшись в виртуальном мире, вы будете увереннее говорить о нём с детьми. Информацию о цифровой безопасности можно бесплатно получить в специальных сервисах</w:t>
      </w:r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0DBBF1A0" wp14:editId="0DFC9B93">
                <wp:extent cx="304800" cy="304800"/>
                <wp:effectExtent l="0" t="0" r="0" b="0"/>
                <wp:docPr id="14" name="AutoShape 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73110" id="AutoShape 2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SNzAIAAM0FAAAOAAAAZHJzL2Uyb0RvYy54bWysVN1u0zAUvkfiHSzfZ/mZ2zXR0mlrGoQ0&#10;YNLgAdzEaSwSO9hu04F4Dx6DayR4hj4Sx07btdsNAnxh2T72d75zzudzebVpG7RmSnMpUhyeBRgx&#10;UciSi2WKP7zPvQlG2lBR0kYKluIHpvHV9OWLy75LWCRr2ZRMIQAROum7FNfGdInv66JmLdVnsmMC&#10;jJVULTWwVUu/VLQH9LbxoyAY+71UZadkwbSG02ww4qnDrypWmHdVpZlBTYqBm3GzcvPCzv70kiZL&#10;RbuaFzsa9C9YtJQLcHqAyqihaKX4M6iWF0pqWZmzQra+rCpeMBcDRBMGT6K5r2nHXCyQHN0d0qT/&#10;H2zxdn2nEC+hdgQjQVuo0fXKSOcaRRiVTBeQr+237Y/tr+1PmL/bpPWdTuDtfXenbNi6u5XFR42E&#10;nNVULNm17iD1AAqY+yOlZF8zWgL70EL4Jxh2owENLfo3sgQWFFi4lG4q1VofkCy0cZV7OFSObQwq&#10;4PA8IJMA6luAabe2Hmiyf9wpbV4x2SK7SLECdg6crm+1Ga7ur1hfQua8aeCcJo04OQDM4QRcw1Nr&#10;syRcrb/EQTyfzCfEI9F47pEgy7zrfEa8cR5ejLLzbDbLwq/Wb0iSmpclE9bNXnch+bO67n7AoJiD&#10;8rRseGnhLCWtlotZo9Cagu5zN1zKwfJ4zT+l4fIFsTwJKYxIcBPFXj6eXHgkJyMvvggmXhDGN/E4&#10;IDHJ8tOQbrlg/x4S6lMcj6KRq9IR6SexBW48j40mLTfQWRrephikAcNeoolV4FyUbm0ob4b1USos&#10;/cdUQLn3hXZ6tRId1L+Q5QPIVUmQEygPeiAsaqk+Y9RDP0mx/rSiimHUvBYg+TgkxDYgtyGjiwg2&#10;6tiyOLZQUQBUig1Gw3Jmhqa16hRf1uApdIkR0n7WijsJ2y80sNp9LugZLpJdf7NN6Xjvbj124el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T1tI3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«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ЦИФРАтека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. Библиотека практических знаний»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 портале размещена информация о возможных угрозах в интернете и рекомендации, как с ними бороться. Здесь можно найти:</w:t>
      </w:r>
    </w:p>
    <w:p w:rsidR="0036323A" w:rsidRPr="0036323A" w:rsidRDefault="0036323A" w:rsidP="0036323A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статьи экспертов</w:t>
      </w:r>
    </w:p>
    <w:p w:rsidR="0036323A" w:rsidRPr="0036323A" w:rsidRDefault="0036323A" w:rsidP="0036323A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практические советы</w:t>
      </w:r>
    </w:p>
    <w:p w:rsidR="0036323A" w:rsidRPr="0036323A" w:rsidRDefault="0036323A" w:rsidP="0036323A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онлайн-</w:t>
      </w:r>
      <w:proofErr w:type="spellStart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квизы</w:t>
      </w:r>
      <w:proofErr w:type="spellEnd"/>
    </w:p>
    <w:p w:rsidR="0036323A" w:rsidRPr="0036323A" w:rsidRDefault="0036323A" w:rsidP="0036323A">
      <w:pPr>
        <w:numPr>
          <w:ilvl w:val="0"/>
          <w:numId w:val="5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полезные сервисы для детей, родителей и учителей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5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Перейти на портал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7E312E02" wp14:editId="39F5F82E">
                <wp:extent cx="304800" cy="304800"/>
                <wp:effectExtent l="0" t="0" r="0" b="0"/>
                <wp:docPr id="13" name="AutoShape 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09CDA" id="AutoShape 3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QxywIAAM0FAAAOAAAAZHJzL2Uyb0RvYy54bWysVF2O0zAQfkfiDpbfs0m67k+ipqvdpkFI&#10;C6y0cAA3cRqLxA6223RB3INj8IwEZ+iRGDttt919QUAeLHvG+eabmc8zvdo2NdowpbkUCQ4vAoyY&#10;yGXBxSrBH95n3gQjbagoaC0FS/AD0/hq9vLFtGtjNpCVrAumEIAIHXdtgitj2tj3dV6xhuoL2TIB&#10;zlKqhho4qpVfKNoBelP7gyAY+Z1URatkzrQGa9o78czhlyXLzbuy1MygOsHAzbhVuXVpV382pfFK&#10;0bbi+Z4G/QsWDeUCgh6hUmooWiv+DKrhuZJaluYil40vy5LnzOUA2YTBk2zuK9oylwsUR7fHMun/&#10;B5u/3dwpxAvo3SVGgjbQo+u1kS40AlPBdA712n3b/dj92v2E9bstWtfqGP69b++UTVu3tzL/qJGQ&#10;84qKFbvWLZQeQAHzYFJKdhWjBbAPLYR/hmEPGtDQsnsjC2BBgYUr6bZUjY0BxUJb17mHY+fY1qAc&#10;jJcBmQTQ3xxc+72NQOPDz63S5hWTDbKbBCtg58Dp5lab/urhio0lZMbrGuw0rsWZATB7C4SGX63P&#10;knC9/hIF0WKymBCPDEYLjwRp6l1nc+KNsnA8TC/T+TwNv9q4IYkrXhRM2DAH3YXkz/q6fwG9Yo7K&#10;07LmhYWzlLRaLee1QhsKus/c50oOnsdr/jkNVy/I5UlK4YAEN4PIy0aTsUcyMvSicTDxgjC6iUYB&#10;iUianad0ywX795RQl+BoOBi6Lp2QfpJb4L7nudG44QYmS82bBIM04LOXaGwVuBCF2xvK635/UgpL&#10;/7EU0O5Do51erUR79S9l8QByVRLkBMqDGQibSqrPGHUwTxKsP62pYhjVrwVIPgoJsQPIHchwPICD&#10;OvUsTz1U5ACVYINRv52bfmitW8VXFUQKXWGEtI+15E7C9gn1rPaPC2aGy2Q/3+xQOj27W49TePY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SeGEMcsCAADN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Пособие для родителей и учителей «Риски в цифровой среде: диагностика, профилактика, коррекция»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Учебно-методическое пособие подготовила группа психологов Московского государственного психолого-педагогического университета совместно с ведущими </w:t>
      </w: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lastRenderedPageBreak/>
        <w:t>экспертами крупнейших технологических компаний России — основателей и членов Альянса по защите детей в цифровой среде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Пособие посвящено рискам цифровой среды, с которыми дети и подростки сталкиваются по мере взросления. В нём можно найти:</w:t>
      </w:r>
    </w:p>
    <w:p w:rsidR="0036323A" w:rsidRPr="0036323A" w:rsidRDefault="0036323A" w:rsidP="0036323A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современные инструменты диагностики, позволяющие выявить цифровые риски у детей и подростков</w:t>
      </w:r>
    </w:p>
    <w:p w:rsidR="0036323A" w:rsidRPr="0036323A" w:rsidRDefault="0036323A" w:rsidP="0036323A">
      <w:pPr>
        <w:numPr>
          <w:ilvl w:val="0"/>
          <w:numId w:val="6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рекомендации для родителей и педагогов по профилактике и коррекции цифровых рисков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6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Открыть и скачать пособие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3FBF0D58" wp14:editId="73A88C5E">
                <wp:extent cx="304800" cy="304800"/>
                <wp:effectExtent l="0" t="0" r="0" b="0"/>
                <wp:docPr id="12" name="AutoShape 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EB410" id="AutoShape 4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fAzAIAAM0FAAAOAAAAZHJzL2Uyb0RvYy54bWysVN1u0zAUvkfiHSzfZ/mZ2zXR0mlrGoQ0&#10;YNLgAdzEaSwSO9hu04F4Dx6DayR4hj4Sx07btdsNAnxh2T72d75zzudzebVpG7RmSnMpUhyeBRgx&#10;UciSi2WKP7zPvQlG2lBR0kYKluIHpvHV9OWLy75LWCRr2ZRMIQAROum7FNfGdInv66JmLdVnsmMC&#10;jJVULTWwVUu/VLQH9LbxoyAY+71UZadkwbSG02ww4qnDrypWmHdVpZlBTYqBm3GzcvPCzv70kiZL&#10;RbuaFzsa9C9YtJQLcHqAyqihaKX4M6iWF0pqWZmzQra+rCpeMBcDRBMGT6K5r2nHXCyQHN0d0qT/&#10;H2zxdn2nEC+hdhFGgrZQo+uVkc41IhiVTBeQr+237Y/tr+1PmL/bpPWdTuDtfXenbNi6u5XFR42E&#10;nNVULNm17iD1AAqY+yOlZF8zWgL70EL4Jxh2owENLfo3sgQWFFi4lG4q1VofkCy0cZV7OFSObQwq&#10;4PA8IJMA6luAabe2Hmiyf9wpbV4x2SK7SLECdg6crm+1Ga7ur1hfQua8aeCcJo04OQDM4QRcw1Nr&#10;syRcrb/EQTyfzCfEI9F47pEgy7zrfEa8cR5ejLLzbDbLwq/Wb0iSmpclE9bNXnch+bO67n7AoJiD&#10;8rRseGnhLCWtlotZo9Cagu5zN1zKwfJ4zT+l4fIFsTwJKYxIcBPFXj6eXHgkJyMvvggmXhDGN/E4&#10;IDHJ8tOQbrlg/x4S6lMcj6KRq9IR6SexBW48j40mLTfQWRrephikAcNeoolV4FyUbm0ob4b1USos&#10;/cdUQLn3hXZ6tRId1L+Q5QPIVUmQEygPeiAsaqk+Y9RDP0mx/rSiimHUvBYg+TgkxDYgtyGjiwg2&#10;6tiyOLZQUQBUig1Gw3Jmhqa16hRf1uApdIkR0n7WijsJ2y80sNp9LugZLpJdf7NN6Xjvbj124el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KDV98D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Азбука 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кибербезопасности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Словарь терминов, связанных с цифровой безопасностью, поведением в интернете и интернет-рисками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7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Открыть и скачать словарь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1F6FC44F" wp14:editId="550FDBE8">
                <wp:extent cx="304800" cy="304800"/>
                <wp:effectExtent l="0" t="0" r="0" b="0"/>
                <wp:docPr id="11" name="AutoShape 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99777D" id="AutoShape 5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K9zAIAAM0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AuoXYiRoA3U6HptpHONhhgVTOeQr9233Y/dr91PmL/bpHWtjuHtfXunbNi6vZX5R42E&#10;nFdUrNi1biH1AAqYhyOlZFcxWgD70EL4Zxh2owENLbs3sgAWFFi4lG5L1VgfkCy0dZV7OFaObQ3K&#10;4fAyIJMA6puDab+2Hmh8eNwqbV4x2SC7SLACdg6cbm616a8erlhfQma8ruGcxrU4OwDM/gRcw1Nr&#10;syRcrb9EQbSYLCbEI4PRwiNBmnrX2Zx4oywcD9PLdD5Pw6/Wb0jiihcFE9bNQXch+bO67n9Ar5ij&#10;8rSseWHhLCWtVst5rdCGgu4zN1zKwfJ4zT+n4fIFsTwJKRyQ4GYQedloMvZIRoZeNA4mXhBGN9Eo&#10;IBFJs/OQbrlg/x4S6hIcDQdDV6UT0k9iC9x4HhuNG26gs9S8STBIA4a9RGOrwIUo3NpQXvfrk1RY&#10;+o+pgHIfCu30aiXaq38piweQq5IgJ1Ae9EBYVFJ9xqiDfpJg/WlNFcOofi1A8lFIiG1AbkOG4wFs&#10;1KlleWqhIgeoBBuM+uXc9E1r3Sq+qsBT6BIjpP2sJXcStl+oZ7X/XNAzXCT7/mab0une3Xrswr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K958r3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Платформа цифровой грамотности для незрячих детей от 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билайн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и 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Everland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Курс для детей и подростков с инвалидностью — прежде всего, для незрячих и слабовидящих. Взрослые тоже могут его пройти. Курс поможет освоить цифровые программы и даст решения для полноценного использования смартфона и компьютера в повседневной жизни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8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курсе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1DCACE49" wp14:editId="4068FE03">
                <wp:extent cx="304800" cy="304800"/>
                <wp:effectExtent l="0" t="0" r="0" b="0"/>
                <wp:docPr id="10" name="AutoShape 6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63687A" id="AutoShape 6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n7zAIAAM0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AuoHaRH0AZqdL020rlGI4wKpnPI1+7b7sfu1+4nzN9t0rpWx/D2vr1TNmzd3sr8o0ZC&#10;zisqVuxat5B6AAXMw5FSsqsYLYB9aCH8Mwy70YCGlt0bWQALCixcSrelaqwPSBbauso9HCvHtgbl&#10;cHgZkEkAAeRg2q+tBxofHrdKm1dMNsguEqyAnQOnm1tt+quHK9aXkBmvazincS3ODgCzPwHX8NTa&#10;LAlX6y9REC0miwnxyGC08EiQpt51NifeKAvHw/Qync/T8Kv1G5K44kXBhHVz0F1I/qyu+x/QK+ao&#10;PC1rXlg4S0mr1XJeK7ShoPvMDZdysDxe889puHxBLE9CCgckuBlEXjaajD2SkaEXjYOJF4TRTTQK&#10;SETS7DykWy7Yv4eEugRHw8HQVemE9JPYAjeex0bjhhvoLDVvEgzSgGEv0dgqcCEKtzaU1/36JBWW&#10;/mMqoNyHQju9Won26l/K4gHkqiTICZQHPRAWlVSfMeqgnyRYf1pTxTCqXwuQfBQSYhuQ25DheAAb&#10;dWpZnlqoyAEqwQajfjk3fdNat4qvKvAUusQIaT9ryZ2E7RfqWe0/F/QMF8m+v9mmdLp3tx678Ow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w1yfv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Проект 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соцсети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ВКонтакте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#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неткибербуллингу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Ежегодно в ноябре в России проходит информационная кампания «Месяц борьбы с 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кибербуллингом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». Цель проекта — привлечь внимание к проблеме травли в сети и за её пределами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Эксперты-психологи через сайт обращаются к агрессорам, жертвам и свидетелям травли в интернете. Они советуют, как не повторить агрессию в будущем, справиться с последствиями травли и помочь другим людям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9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Перейти на сайт проекта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08589A38" wp14:editId="4CE514BA">
                <wp:extent cx="304800" cy="304800"/>
                <wp:effectExtent l="0" t="0" r="0" b="0"/>
                <wp:docPr id="9" name="AutoShape 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88137" id="AutoShape 7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j/ywIAAMw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RxgJ2kCJrtdGOs9ojFHBdA7p2n3b/dj92v2E+bvNWdfqGJ7et3fKRq3bW5l/1EjI&#10;eUXFil3rFjIPegDMw5FSsqsYLYB8aCH8Mwy70YCGlt0bWQALCixcRrelaqwPyBXausI9HAvHtgbl&#10;cHgZkEkA5c3BtF9bDzQ+PG6VNq+YbJBdJFgBOwdON7fa9FcPV6wvITNe13BO41qcHQBmfwKu4am1&#10;WRKu1F+iIFpMFhPikcFo4ZEgTb3rbE68URaOh+llOp+n4VfrNyRxxYuCCevmILuQ/FlZ9x+gF8xR&#10;eFrWvLBwlpJWq+W8VmhDQfaZGy7lYHm85p/TcPmCWJ6EFA5IcDOIvGw0GXskI0MvGgcTLwijm2gU&#10;kIik2XlIt1ywfw8JdaDI4WDoqnRC+klsgRvPY6Nxww00lpo3CQZpwLCXaGwVuBCFWxvK6359kgpL&#10;/zEVUO5DoZ1erUR79S9l8QByVRLkBMqDFgiLSqrPGHXQThKsP62pYhjVrwVIPgoJsf3HbchwPICN&#10;OrUsTy1U5ACVYINRv5ybvmetW8VXFXgKXWKEtJ+15E7C9gv1rPafC1qGi2Tf3mxPOt27W49NePY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L70o/8sCAADM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Квиз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«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Кибербезопасность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» от МегаФона и 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SkillCity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Сложную и важную тему можно изучить в игровой форме. Играть можно одному или в команде. Узнайте о самых востребованных профессиях в мире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кибербезопасности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, правилах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кибергигиены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, потренируйте свою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насмотренность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lastRenderedPageBreak/>
        <w:t>Игра будет одинаково интересна ученикам среднего и старшего звена. Подойдёт для дома и школы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0" w:anchor="3&amp;kviz-kiberbezopasnost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</w:t>
        </w:r>
        <w:proofErr w:type="spellStart"/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квизе</w:t>
        </w:r>
        <w:proofErr w:type="spellEnd"/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4A2105B3" wp14:editId="50760A8B">
                <wp:extent cx="304800" cy="304800"/>
                <wp:effectExtent l="0" t="0" r="0" b="0"/>
                <wp:docPr id="8" name="AutoShape 8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4524F" id="AutoShape 8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7yQIAAMwFAAAOAAAAZHJzL2Uyb0RvYy54bWysVF2O0zAQfkfiDpbfs0m67k+ipqvdpkFI&#10;C6y0cAA3cRqLxA6223RB3INj8IwEZ+iRGDttt919QUAeLHvG+eabmc8zvdo2NdowpbkUCQ4vAoyY&#10;yGXBxSrBH95n3gQjbagoaC0FS/AD0/hq9vLFtGtjNpCVrAumEIAIHXdtgitj2tj3dV6xhuoL2TIB&#10;zlKqhho4qpVfKNoBelP7gyAY+Z1URatkzrQGa9o78czhlyXLzbuy1MygOsHAzbhVuXVpV382pfFK&#10;0bbi+Z4G/QsWDeUCgh6hUmooWiv+DKrhuZJaluYil40vy5LnzOUA2YTBk2zuK9oylwsUR7fHMun/&#10;B5u/3dwpxIsEQ6MEbaBF12sjXWQEpoLpHMq1+7b7sfu1+wnrd1uzrtUx/Hrf3imbtW5vZf5RIyHn&#10;FRUrdq1bqDzoATAPJqVkVzFaAPnQQvhnGPagAQ0tuzeyABYUWLiKbkvV2BhQK7R1jXs4No5tDcrB&#10;eBmQSQDtzcG139sIND783CptXjHZILtJsAJ2DpxubrXprx6u2FhCZryuwU7jWpwZALO3QGj41fos&#10;CdfqL1EQLSaLCfHIYLTwSJCm3nU2J94oC8fD9DKdz9Pwq40bkrjiRcGEDXOQXUj+rK37B9AL5ig8&#10;LWteWDhLSavVcl4rtKEg+8x9ruTgebzmn9Nw9YJcnqQUDkhwM4i8bDQZeyQjQy8aBxMvCKObaBSQ&#10;iKTZeUq3XLB/Twl1CY6Gg6Hr0gnpJ7kF7nueG40bbmCw1LwBZR8v0dgqcCEK11pDed3vT0ph6T+W&#10;Atp9aLTTq5Vor/6lLB5ArkqCnEB5MAJhU0n1GaMOxkmC9ac1VQyj+rUAyUchIXb+uAMZjgdwUKee&#10;5amHihygEmww6rdz08+sdav4qoJIoSuMkPaxltxJ2D6hntX+ccHIcJnsx5udSadnd+txCM9+A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LN+urvJAgAAzA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Онлайн-курс для родителей «Как защитить ребёнка от рисков в интернете» от Ростелекома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Курс для родителей из нескольких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видеоуроков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разработан на основе исследования безопасности детей в интернете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1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курсе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6FE47612" wp14:editId="5905150B">
                <wp:extent cx="304800" cy="304800"/>
                <wp:effectExtent l="0" t="0" r="0" b="0"/>
                <wp:docPr id="7" name="AutoShape 9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8757B" id="AutoShape 9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BezAIAAMw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jzEStIESXa+NdJ5RhFHBdA7p2n3b/dj92v2E+bvNWdfqGJ7et3fKRq3bW5l/1EjI&#10;eUXFil3rFjIPegDMw5FSsqsYLYB8aCH8Mwy70YCGlt0bWQALCixcRrelaqwPyBXausI9HAvHtgbl&#10;cHgZkEkA5c3BtF9bDzQ+PG6VNq+YbJBdJFgBOwdON7fa9FcPV6wvITNe13BO41qcHQBmfwKu4am1&#10;WRKu1F+iIFpMFhPikcFo4ZEgTb3rbE68URaOh+llOp+n4VfrNyRxxYuCCevmILuQ/FlZ9x+gF8xR&#10;eFrWvLBwlpJWq+W8VmhDQfaZGy7lYHm85p/TcPmCWJ6EFA5IcDOIvGw0GXskI0MvGgcTLwijm2gU&#10;kIik2XlIt1ywfw8JdQmOhoOhq9IJ6SexBW48j43GDTfQWGreJBikAcNeorFV4EIUbm0or/v1SSos&#10;/cdUQLkPhXZ6tRLt1b+UxQPIVUmQEygPWiAsKqk+Y9RBO0mw/rSmimFUvxYg+SgkxPYftyHD8QA2&#10;6tSyPLVQkQNUgg1G/XJu+p61bhVfVeApdIkR0n7WkjsJ2y/Us9p/LmgZLpJ9e7M96XTvbj024dl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sckF7MAgAAz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Подкаст «Лукоморье. Сказки Кота учёного»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Цикл детских программ в стихах о безопасности в сети и цифровой грамотности. Компьютерные злодеи Леший, Волк и Кикимора воруют в сказочном королевстве пароли и личные данные, взламывают электронную почту, заражают компьютеры вирусами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Системный администратор Василиса Премудрая объясняет, как правильно действовать при возникновении угрозы и что будет, если пренебрегать правилами безопасности. Длительность одной программы 6—8 минут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2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Прослушать подкаст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2A928CC6" wp14:editId="67AAEA34">
                <wp:extent cx="304800" cy="304800"/>
                <wp:effectExtent l="0" t="0" r="0" b="0"/>
                <wp:docPr id="6" name="AutoShape 10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96AFD" id="AutoShape 10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7gXzAIAAM0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jzAStIESXa+NdJ5RCBkrmM4hX7tvux+7X7ufMH+3SetaHcPb+/ZO2bB1eyvzjxoJ&#10;Oa+oWLFr3ULqQRAAejhSSnYVowWwDy2Ef4ZhNxrQ0LJ7IwugQYGGS+m2VI31AclCW1e5h2Pl2Nag&#10;HA4vAzIJgG0Opv3aeqDx4XGrtHnFZIPsIsEK2DlwurnVpr96uGJ9CZnxuoZzGtfi7AAw+xNwDU+t&#10;zZJwtf4SBdFispgQjwxGC48EaepdZ3PijbJwPEwv0/k8Db9avyGJK14UTFg3B92F5M/quv8BvWKO&#10;ytOy5oWFs5S0Wi3ntUIbCrrP3HApB8vjNf+chssXxPIkpHBAgptB5GWjydgjGRl60TiYeEEY3USj&#10;gEQkzc5DuuWC/XtIqEtwNBwMXZVOSD+JLXDjeWw0briBzlLzJsEgDRj2Eo2tAheicGtDed2vT1Jh&#10;6T+mAsp9KLTTq5Vor/6lLB5ArkqCnEB50ANhUUn1GaMO+kmC9ac1VQyj+rUAyUchIbYBuQ0Zjgew&#10;UaeW5amFihygEmww6pdz0zetdav4qgJPoUuMkPa3ltxJ2H6hntX+c0HPcJHs+5ttSqd7d+uxC8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jXuBf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Спецвыпуск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журнала «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Умняшки</w:t>
      </w:r>
      <w:proofErr w:type="spellEnd"/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Спецвыпуск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журнала «Панорама TV» и «Детского радио» полностью посвящён теме интернет-безопасности. Персонажи «Детского радио» Веснушка и 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Кипятоша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предлагают ребёнку проверить навыки пользования интернетом, решив задачи на логику, смекалку и внимательность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3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проекте</w:t>
        </w:r>
      </w:hyperlink>
    </w:p>
    <w:p w:rsidR="0036323A" w:rsidRPr="0036323A" w:rsidRDefault="0036323A" w:rsidP="0036323A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Приложения для обеспечения цифровой безопасности детей</w:t>
      </w:r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532F41B3" wp14:editId="770C1746">
                <wp:extent cx="304800" cy="304800"/>
                <wp:effectExtent l="0" t="0" r="0" b="0"/>
                <wp:docPr id="5" name="AutoShape 1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4D050" id="AutoShape 11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OuzAIAAM0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IsEDzEStIESXa+NdJ5RGGJUMJ1Dvnbfdj92v3Y/Yf5uk9a1Ooa39+2dsmHr9lbmHzUS&#10;cl5RsWLXuoXUgyAA9HCklOwqRgtgH1oI/wzDbjSgoWX3RhZAgwINl9JtqRrrA5KFtq5yD8fKsa1B&#10;ORxeBmQSQH1zMO3X1gOND49bpc0rJhtkFwlWwM6B082tNv3VwxXrS8iM1zWc07gWZweA2Z+Aa3hq&#10;bZaEq/WXKIgWk8WEeGQwWngkSFPvOpsTb5SF42F6mc7nafjV+g1JXPGiYMK6OeguJH9W1/0P6BVz&#10;VJ6WNS8snKWk1Wo5rxXaUNB95oZLOVger/nnNFy+IJYnIYUDEtwMIi8bTcYeycjQi8bBxAvC6CYa&#10;BSQiaXYe0i0X7N9DQl2Co+Fg6Kp0QvpJbIEbz2OjccMNdJaaNwkGacCwl2hsFbgQhVsbyut+fZIK&#10;S/8xFVDuQ6GdXq1Ee/UvZfEAclUS5ATKgx4Ii0qqzxh10E8SrD+tqWIY1a8FSD4KCbENyG3IcDyA&#10;jTq1LE8tVOQAlWCDUb+cm75prVvFVxV4Cl1ihLS/teROwvYL9az2nwt6hotk399sUzrdu1uPXXj2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uds67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Приложение «RUTUBE Детям»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Инструмент гибкой настройки и контроля за тем, что смотрит ребёнок и сколько времени он тратит на гаджеты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 библиотеке приложения доступно более 10 000 единиц детского контента:</w:t>
      </w:r>
    </w:p>
    <w:p w:rsidR="0036323A" w:rsidRPr="0036323A" w:rsidRDefault="0036323A" w:rsidP="0036323A">
      <w:pPr>
        <w:numPr>
          <w:ilvl w:val="0"/>
          <w:numId w:val="7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обучающие ролики</w:t>
      </w:r>
    </w:p>
    <w:p w:rsidR="0036323A" w:rsidRPr="0036323A" w:rsidRDefault="0036323A" w:rsidP="0036323A">
      <w:pPr>
        <w:numPr>
          <w:ilvl w:val="0"/>
          <w:numId w:val="7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развлекательные видео</w:t>
      </w:r>
    </w:p>
    <w:p w:rsidR="0036323A" w:rsidRPr="0036323A" w:rsidRDefault="0036323A" w:rsidP="0036323A">
      <w:pPr>
        <w:numPr>
          <w:ilvl w:val="0"/>
          <w:numId w:val="7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lastRenderedPageBreak/>
        <w:t xml:space="preserve">каналы детских </w:t>
      </w:r>
      <w:proofErr w:type="spellStart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блогеров</w:t>
      </w:r>
      <w:proofErr w:type="spellEnd"/>
    </w:p>
    <w:p w:rsidR="0036323A" w:rsidRPr="0036323A" w:rsidRDefault="0036323A" w:rsidP="0036323A">
      <w:pPr>
        <w:numPr>
          <w:ilvl w:val="0"/>
          <w:numId w:val="7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популярные мультфильмы</w: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создать и настроить детский профиль</w:t>
      </w:r>
    </w:p>
    <w:p w:rsidR="0036323A" w:rsidRPr="0036323A" w:rsidRDefault="0036323A" w:rsidP="0036323A">
      <w:pPr>
        <w:numPr>
          <w:ilvl w:val="0"/>
          <w:numId w:val="8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Войдите в приложение «RUTUBE Детям» под своим логином и паролем</w:t>
      </w:r>
    </w:p>
    <w:p w:rsidR="0036323A" w:rsidRPr="0036323A" w:rsidRDefault="0036323A" w:rsidP="0036323A">
      <w:pPr>
        <w:numPr>
          <w:ilvl w:val="0"/>
          <w:numId w:val="8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Введите цифры с экрана, чтобы войти в раздел родительского контроля</w:t>
      </w:r>
    </w:p>
    <w:p w:rsidR="0036323A" w:rsidRPr="0036323A" w:rsidRDefault="0036323A" w:rsidP="0036323A">
      <w:pPr>
        <w:numPr>
          <w:ilvl w:val="0"/>
          <w:numId w:val="8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Нажмите «Добавить детский профиль» и настройте его:</w:t>
      </w:r>
    </w:p>
    <w:p w:rsidR="0036323A" w:rsidRPr="0036323A" w:rsidRDefault="0036323A" w:rsidP="0036323A">
      <w:pPr>
        <w:numPr>
          <w:ilvl w:val="1"/>
          <w:numId w:val="8"/>
        </w:numPr>
        <w:shd w:val="clear" w:color="auto" w:fill="FFFFFF"/>
        <w:spacing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выберите </w:t>
      </w:r>
      <w:proofErr w:type="spellStart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аватар</w:t>
      </w:r>
      <w:proofErr w:type="spellEnd"/>
    </w:p>
    <w:p w:rsidR="0036323A" w:rsidRPr="0036323A" w:rsidRDefault="0036323A" w:rsidP="0036323A">
      <w:pPr>
        <w:numPr>
          <w:ilvl w:val="1"/>
          <w:numId w:val="8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укажите имя</w:t>
      </w:r>
    </w:p>
    <w:p w:rsidR="0036323A" w:rsidRPr="0036323A" w:rsidRDefault="0036323A" w:rsidP="0036323A">
      <w:pPr>
        <w:numPr>
          <w:ilvl w:val="1"/>
          <w:numId w:val="8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включите поиск по приложению, если нужно</w:t>
      </w:r>
    </w:p>
    <w:p w:rsidR="0036323A" w:rsidRPr="0036323A" w:rsidRDefault="0036323A" w:rsidP="0036323A">
      <w:pPr>
        <w:numPr>
          <w:ilvl w:val="0"/>
          <w:numId w:val="8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Установите таймер просмотра — при необходимости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аккаунта на RUTUBE нет, создайте его в приложении «RUTUBE Детям» и следуйте инструкциям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4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приложении</w:t>
        </w:r>
      </w:hyperlink>
    </w:p>
    <w:p w:rsidR="0036323A" w:rsidRPr="0036323A" w:rsidRDefault="0036323A" w:rsidP="0036323A">
      <w:pPr>
        <w:shd w:val="clear" w:color="auto" w:fill="FAFCFF"/>
        <w:spacing w:line="480" w:lineRule="atLeast"/>
        <w:textAlignment w:val="baseline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Детский режим в сервисах и приложениях</w:t>
      </w:r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56F84B97" wp14:editId="62B77FAE">
                <wp:extent cx="304800" cy="304800"/>
                <wp:effectExtent l="0" t="0" r="0" b="0"/>
                <wp:docPr id="4" name="AutoShape 1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F4A40" id="AutoShape 12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IdzAIAAM0FAAAOAAAAZHJzL2Uyb0RvYy54bWysVN1u0zAUvkfiHSzfZ/mZ2zXR0mlrGoQ0&#10;YNLgAdzEaSwSO9hu04F4Dx6DayR4hj4Sx07btdsNAnxh2T72d75zzudzebVpG7RmSnMpUhyeBRgx&#10;UciSi2WKP7zPvQlG2lBR0kYKluIHpvHV9OWLy75LWCRr2ZRMIQAROum7FNfGdInv66JmLdVnsmMC&#10;jJVULTWwVUu/VLQH9LbxoyAY+71UZadkwbSG02ww4qnDrypWmHdVpZlBTYqBm3GzcvPCzv70kiZL&#10;RbuaFzsa9C9YtJQLcHqAyqihaKX4M6iWF0pqWZmzQra+rCpeMBcDRBMGT6K5r2nHXCyQHN0d0qT/&#10;H2zxdn2nEC9TTDAStIUSXa+MdJ5RGGFUMl1Avrbftj+2v7Y/Yf5uk9Z3OoG3992dsmHr7lYWHzUS&#10;clZTsWTXuoPUgyAAdH+klOxrRktgH1oI/wTDbjSgoUX/RpZAgwINl9JNpVrrA5KFNq5yD4fKsY1B&#10;BRyeB2QSQH0LMO3W1gNN9o87pc0rJltkFylWwM6B0/WtNsPV/RXrS8icNw2c06QRJweAOZyAa3hq&#10;bZaEq/WXOIjnk/mEeCQazz0SZJl3nc+IN87Di1F2ns1mWfjV+g1JUvOyZMK62esuJH9W190PGBRz&#10;UJ6WDS8tnKWk1XIxaxRaU9B97oZLOVger/mnNFy+IJYnIYURCW6i2MvHkwuP5GTkxRfBxAvC+CYe&#10;ByQmWX4a0i0X7N9DQn2K41E0clU6Iv0ktsCN57HRpOUGOkvD2xSDNGDYSzSxCpyL0q0N5c2wPkqF&#10;pf+YCij3vtBOr1aig/oXsnwAuSoJcgLlQQ+ERS3VZ4x66Ccp1p9WVDGMmtcCJB+HhNgG5DZkdBHB&#10;Rh1bFscWKgqASrHBaFjOzNC0Vp3iyxo8hS4xQtrfWnEnYfuFBla7zwU9w0Wy62+2KR3v3a3HLjz9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Nxoh3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Детский аккаунт в сервисах «Яндекса»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Для детских аккаунтов в «Яндексе» по умолчанию включается семейный режим с расширенной фильтрацией. В нём скрываются страницы с нецензурной лексикой и ограничиваются результаты поиска по нежелательным тематикам, </w:t>
      </w:r>
      <w:proofErr w:type="gram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например</w:t>
      </w:r>
      <w:proofErr w:type="gram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по употреблению наркотических веществ, алкоголя, табака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Через детский аккаунт ребёнок сам сможет пользоваться другими сервисами «Яндекса». В них будет автоматически применяться фильтр, скрывающий не подходящий по возрасту контент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5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создании детского аккаунта и управлении им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0E78B859" wp14:editId="67545886">
                <wp:extent cx="304800" cy="304800"/>
                <wp:effectExtent l="0" t="0" r="0" b="0"/>
                <wp:docPr id="3" name="AutoShape 1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C87BA" id="AutoShape 13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QHzAIAAM0FAAAOAAAAZHJzL2Uyb0RvYy54bWysVF2O0zAQfkfiDpbfs0m67k+ipqvdpkFI&#10;C6y0cAA3cRqLxA6223RB3INj8IwEZ+iRGDttt919QUAeLHvG+eabmc8zvdo2NdowpbkUCQ4vAoyY&#10;yGXBxSrBH95n3gQjbagoaC0FS/AD0/hq9vLFtGtjNpCVrAumEIAIHXdtgitj2tj3dV6xhuoL2TIB&#10;zlKqhho4qpVfKNoBelP7gyAY+Z1URatkzrQGa9o78czhlyXLzbuy1MygOsHAzbhVuXVpV382pfFK&#10;0bbi+Z4G/QsWDeUCgh6hUmooWiv+DKrhuZJaluYil40vy5LnzOUA2YTBk2zuK9oylwsUR7fHMun/&#10;B5u/3dwpxIsEX2IkaAMtul4b6SKjEGwF0znUa/dt92P3a/cT1u+2aF2rY/j3vr1TNm3d3sr8o0ZC&#10;zisqVuxat1B6EASAHkxKya5itAD2oYXwzzDsQQMaWnZvZAE0KNBwJd2WqrExoFho6zr3cOwc2xqU&#10;g/EyIJMA+puDa7+3EWh8+LlV2rxiskF2k2AF7Bw43dxq0189XLGxhMx4XYOdxrU4MwBmb4HQ8Kv1&#10;WRKu11+iIFpMFhPikcFo4ZEgTb3rbE68URaOh+llOp+n4VcbNyRxxYuCCRvmoLuQ/Flf9y+gV8xR&#10;eVrWvLBwlpJWq+W8VmhDQfeZ+1zJwfN4zT+n4eoFuTxJKRyQ4GYQedloMvZIRoZeNA4mXhBGN9Eo&#10;IBFJs/OUbrlg/54S6hIcDQdD16UT0k9yC9z3PDcaN9zAZKl5k2CQBnz2Eo2tAheicHtDed3vT0ph&#10;6T+WAtp9aLTTq5Vor/6lLB5ArkqCnEB5MANhU0n1GaMO5kmC9ac1VQyj+rUAyUchIXYAuQMZjgdw&#10;UKee5amHihygEmww6rdz0w+tdav4qoJIoSuMkPa1ltxJ2D6hntX+ccHMcJns55sdSqdnd+txCs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wO1Af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Детский режим в </w:t>
      </w:r>
      <w:proofErr w:type="spellStart"/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RuStore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В официальном магазине приложений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RuStore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есть детский режим. Можно настроить просмотр и поисковую выдачу контента в зависимости от возраста ребёнка, контролировать его покупки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Родителю нужно выбрать возраст ребёнка: дошкольник, школьник или подросток. От этого зависит, какой контент будет показываться:</w:t>
      </w:r>
    </w:p>
    <w:p w:rsidR="0036323A" w:rsidRPr="0036323A" w:rsidRDefault="0036323A" w:rsidP="0036323A">
      <w:pPr>
        <w:numPr>
          <w:ilvl w:val="0"/>
          <w:numId w:val="9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дошкольнику — только детский контент без нежелательных материалов</w:t>
      </w:r>
    </w:p>
    <w:p w:rsidR="0036323A" w:rsidRPr="0036323A" w:rsidRDefault="0036323A" w:rsidP="0036323A">
      <w:pPr>
        <w:numPr>
          <w:ilvl w:val="0"/>
          <w:numId w:val="9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школьнику — приложения и игры, которые подходят для всей семьи, но могут содержать динамичный контент</w:t>
      </w:r>
    </w:p>
    <w:p w:rsidR="0036323A" w:rsidRPr="0036323A" w:rsidRDefault="0036323A" w:rsidP="0036323A">
      <w:pPr>
        <w:numPr>
          <w:ilvl w:val="0"/>
          <w:numId w:val="9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lastRenderedPageBreak/>
        <w:t>подростку — более «взрослый» контент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Ещё одна особенность детского режима — специальные подборки от редакции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RuStore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с полезными приложениями и играми, которые меняются в зависимости от выбранного возраста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Ребёнок не сможет сам выключить детский режим: родитель установит код, без ввода которого невозможно поменять настройки или совершать покупки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Включить детский режим, выбрать возраст ребёнка и установить ПИН</w:t>
      </w: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код можно в настройках профиля в 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RuStore</w:t>
      </w:r>
      <w:proofErr w:type="spellEnd"/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6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детском режиме в </w:t>
        </w:r>
        <w:proofErr w:type="spellStart"/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RuStore</w:t>
        </w:r>
        <w:proofErr w:type="spellEnd"/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 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4844F5AA" wp14:editId="296FBBCF">
                <wp:extent cx="304800" cy="304800"/>
                <wp:effectExtent l="0" t="0" r="0" b="0"/>
                <wp:docPr id="2" name="AutoShape 1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E76D4" id="AutoShape 14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0DzAIAAM0FAAAOAAAAZHJzL2Uyb0RvYy54bWysVN1u0zAUvkfiHSzfZ/mZ2zXR0mlrGoQ0&#10;YNLgAdzEaSwSO9hu04F4Dx6DayR4hj4Sx07btdsNAnxh2T72d75zzudzebVpG7RmSnMpUhyeBRgx&#10;UciSi2WKP7zPvQlG2lBR0kYKluIHpvHV9OWLy75LWCRr2ZRMIQAROum7FNfGdInv66JmLdVnsmMC&#10;jJVULTWwVUu/VLQH9LbxoyAY+71UZadkwbSG02ww4qnDrypWmHdVpZlBTYqBm3GzcvPCzv70kiZL&#10;RbuaFzsa9C9YtJQLcHqAyqihaKX4M6iWF0pqWZmzQra+rCpeMBcDRBMGT6K5r2nHXCyQHN0d0qT/&#10;H2zxdn2nEC9THGEkaAslul4Z6TyjkGBUMl1Avrbftj+2v7Y/Yf5uk9Z3OoG3992dsmHr7lYWHzUS&#10;clZTsWTXuoPUgyAAdH+klOxrRktgH1oI/wTDbjSgoUX/RpZAgwINl9JNpVrrA5KFNq5yD4fKsY1B&#10;BRyeB2QSQH0LMO3W1gNN9o87pc0rJltkFylWwM6B0/WtNsPV/RXrS8icNw2c06QRJweAOZyAa3hq&#10;bZaEq/WXOIjnk/mEeCQazz0SZJl3nc+IN87Di1F2ns1mWfjV+g1JUvOyZMK62esuJH9W190PGBRz&#10;UJ6WDS8tnKWk1XIxaxRaU9B97oZLOVger/mnNFy+IJYnIYURCW6i2MvHkwuP5GTkxRfBxAvC+CYe&#10;ByQmWX4a0i0X7N9DQn2K41E0clU6Iv0ktsCN57HRpOUGOkvD2xSDNGDYSzSxCpyL0q0N5c2wPkqF&#10;pf+YCij3vtBOr1aig/oXsnwAuSoJcgLlQQ+ERS3VZ4x66Ccp1p9WVDGMmtcCJB+HhNgG5DZkdBHB&#10;Rh1bFscWKgqASrHBaFjOzNC0Vp3iyxo8hS4xQtrfWnEnYfuFBla7zwU9w0Wy62+2KR3v3a3HLjz9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6ajQPMAgAAz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Умные колонки и ТВ-станции с Алисой от «Яндекса»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Алиса может, </w:t>
      </w:r>
      <w:proofErr w:type="gram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например</w:t>
      </w:r>
      <w:proofErr w:type="gram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:</w:t>
      </w:r>
    </w:p>
    <w:p w:rsidR="0036323A" w:rsidRPr="0036323A" w:rsidRDefault="0036323A" w:rsidP="0036323A">
      <w:pPr>
        <w:numPr>
          <w:ilvl w:val="0"/>
          <w:numId w:val="10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ответить на вопрос ребёнка</w:t>
      </w:r>
    </w:p>
    <w:p w:rsidR="0036323A" w:rsidRPr="0036323A" w:rsidRDefault="0036323A" w:rsidP="0036323A">
      <w:pPr>
        <w:numPr>
          <w:ilvl w:val="0"/>
          <w:numId w:val="10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рассказать сказку</w:t>
      </w:r>
    </w:p>
    <w:p w:rsidR="0036323A" w:rsidRPr="0036323A" w:rsidRDefault="0036323A" w:rsidP="0036323A">
      <w:pPr>
        <w:numPr>
          <w:ilvl w:val="0"/>
          <w:numId w:val="10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поиграть в города или загадать загадку</w:t>
      </w:r>
    </w:p>
    <w:p w:rsidR="0036323A" w:rsidRPr="0036323A" w:rsidRDefault="0036323A" w:rsidP="0036323A">
      <w:pPr>
        <w:numPr>
          <w:ilvl w:val="0"/>
          <w:numId w:val="10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подсказать, как сделать открытку для бабушки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Технологии Алисы распознают голос ребёнка до 12 лет, и она включает безопасный детский режим. В этом режиме ассистент фильтрует весь контент для взрослых и подбирает подходящий по возрасту, а в дополнительном режиме «Для малышей» включает только контент 0+. Это поможет защитить ребёнка от нежелательной информации и потенциально вредного контента</w:t>
      </w:r>
    </w:p>
    <w:p w:rsidR="0036323A" w:rsidRPr="0036323A" w:rsidRDefault="0036323A" w:rsidP="0036323A">
      <w:pPr>
        <w:shd w:val="clear" w:color="auto" w:fill="FFFFFF"/>
        <w:spacing w:after="12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Как настроить колонку для детей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Для детского голоса можно включить режим «Для малышей» или «Детский». При этом для взрослого голоса можно выбрать режим «Умеренный» — так контент 18+ будет выдаваться только по конкретному запросу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создать ребёнку детский аккаунт или «познакомить» его с Алисой, помощник будет обращаться к ребёнку по имени и включать более персонализированный контент исходя из истории поиска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Разработчик не рекомендует оставлять ребёнка с колонкой без присмотра взрослых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7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об Алисе</w:t>
        </w:r>
      </w:hyperlink>
    </w:p>
    <w:p w:rsidR="0036323A" w:rsidRPr="0036323A" w:rsidRDefault="0036323A" w:rsidP="0036323A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B1F33"/>
          <w:sz w:val="2"/>
          <w:szCs w:val="2"/>
          <w:lang w:eastAsia="ru-RU"/>
        </w:rPr>
      </w:pPr>
      <w:r w:rsidRPr="0036323A">
        <w:rPr>
          <w:rFonts w:ascii="inherit" w:eastAsia="Times New Roman" w:hAnsi="inherit" w:cs="Arial"/>
          <w:b/>
          <w:bCs/>
          <w:noProof/>
          <w:color w:val="0B1F33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1891519A" wp14:editId="1C647D69">
                <wp:extent cx="304800" cy="304800"/>
                <wp:effectExtent l="0" t="0" r="0" b="0"/>
                <wp:docPr id="1" name="AutoShape 1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7D0FC" id="AutoShape 15" o:spid="_x0000_s1026" alt="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a6ywIAAM0FAAAOAAAAZHJzL2Uyb0RvYy54bWysVF2O0zAQfkfiDpbfs0m67k+ipqvdpkFI&#10;C6y0cAA3cRqLxA6223RB3INj8IwEZ+iRGDttt919QYAfLNtjf/PNzOeZXm2bGm2Y0lyKBIcXAUZM&#10;5LLgYpXgD+8zb4KRNlQUtJaCJfiBaXw1e/li2rUxG8hK1gVTCECEjrs2wZUxbez7Oq9YQ/WFbJkA&#10;YylVQw1s1covFO0Avan9QRCM/E6qolUyZ1rDadob8czhlyXLzbuy1MygOsHAzbhZuXlpZ382pfFK&#10;0bbi+Z4G/QsWDeUCnB6hUmooWiv+DKrhuZJaluYil40vy5LnzMUA0YTBk2juK9oyFwskR7fHNOn/&#10;B5u/3dwpxAuoHUaCNlCi67WRzjMKhxgVTOeQr9233Y/dr91PmL/bpHWtjuHtfXunbNi6vZX5R42E&#10;nFdUrNi1biH1PejhSCnZVYwWwD60EP4Zht1oQEPL7o0sgAYFGi6l21I11gckC21d5R6OlWNbg3I4&#10;vAzIJID65mDar60HGh8et0qbV0w2yC4SrICdA6ebW236q4cr1peQGa9rOKdxLc4OALM/Adfw1Nos&#10;CVfrL1EQLSaLCfHIYLTwSJCm3nU2J94oC8fD9DKdz9Pwq/UbkrjiRcGEdXPQXUj+rK77H9Ar5qg8&#10;LWteWDhLSavVcl4rtKGg+8wNl3KwPF7zz2m4fEEsT0IKByS4GUReNpqMPZKRoReNg4kXhNFNNApI&#10;RNLsPKRbLti/h4S6BEfDwdBV6YT0k9gCN57HRuOGG+gsNW8SDNKAYS/R2CpwIQq3NpTX/fokFZb+&#10;Yyqg3IdCO71aifbqX8riAeSqJMgJlAc9EBaVVJ8x6qCfJFh/WlPFMKpfC5B8FBJiG5DbkOF4ABt1&#10;almeWqjIASrBBqN+OTd901q3iq8q8BS6xAhpf2vJnYTtF+pZ7T8X9AwXyb6/2aZ0une3Hrvw7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7dCGussCAADN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Детский режим VK Видео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Режим, который открывает доступ к многотысячной библиотеке обучающего и развлекательного контента, при этом обеспечивая цифровую безопасность детей и подростков</w: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Где доступна функция</w:t>
      </w:r>
    </w:p>
    <w:p w:rsidR="0036323A" w:rsidRPr="0036323A" w:rsidRDefault="0036323A" w:rsidP="0036323A">
      <w:pPr>
        <w:numPr>
          <w:ilvl w:val="0"/>
          <w:numId w:val="1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lastRenderedPageBreak/>
        <w:t>В бета-версии на смартфонах и планшетах</w:t>
      </w:r>
    </w:p>
    <w:p w:rsidR="0036323A" w:rsidRPr="0036323A" w:rsidRDefault="0036323A" w:rsidP="0036323A">
      <w:pPr>
        <w:numPr>
          <w:ilvl w:val="0"/>
          <w:numId w:val="1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 </w:t>
      </w:r>
      <w:proofErr w:type="spellStart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Smart</w:t>
      </w:r>
      <w:proofErr w:type="spellEnd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TV</w:t>
      </w:r>
    </w:p>
    <w:p w:rsidR="0036323A" w:rsidRPr="0036323A" w:rsidRDefault="0036323A" w:rsidP="0036323A">
      <w:pPr>
        <w:numPr>
          <w:ilvl w:val="0"/>
          <w:numId w:val="1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 </w:t>
      </w:r>
      <w:proofErr w:type="spellStart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Android</w:t>
      </w:r>
      <w:proofErr w:type="spellEnd"/>
      <w:r w:rsidRPr="0036323A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TV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Детский режим упрощает поиск видео для детей. Они могут смотреть, например, классику российской мультипликации, популярные анимационные новинки, развивающие и обучающие видео. В библиотеке также есть контент от популярных </w:t>
      </w:r>
      <w:proofErr w:type="spellStart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блогеров</w:t>
      </w:r>
      <w:proofErr w:type="spellEnd"/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семейные фильмы и интерактивные видео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Для детей до 12 лет библиотека контента подобрана вручную, предусмотрен безопасный поиск по заранее размеченной базе</w:t>
      </w:r>
    </w:p>
    <w:p w:rsidR="0036323A" w:rsidRPr="0036323A" w:rsidRDefault="0036323A" w:rsidP="0036323A">
      <w:pPr>
        <w:shd w:val="clear" w:color="auto" w:fill="FFFFFF"/>
        <w:spacing w:after="12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36323A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активировать детский режим</w:t>
      </w:r>
    </w:p>
    <w:p w:rsidR="0036323A" w:rsidRPr="0036323A" w:rsidRDefault="0036323A" w:rsidP="0036323A">
      <w:pPr>
        <w:numPr>
          <w:ilvl w:val="0"/>
          <w:numId w:val="12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Зайдите в свой профиль в приложении VK Видео</w:t>
      </w:r>
    </w:p>
    <w:p w:rsidR="0036323A" w:rsidRPr="0036323A" w:rsidRDefault="0036323A" w:rsidP="0036323A">
      <w:pPr>
        <w:numPr>
          <w:ilvl w:val="0"/>
          <w:numId w:val="12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Переключитесь на детский режим</w:t>
      </w:r>
    </w:p>
    <w:p w:rsidR="0036323A" w:rsidRPr="0036323A" w:rsidRDefault="0036323A" w:rsidP="0036323A">
      <w:pPr>
        <w:numPr>
          <w:ilvl w:val="0"/>
          <w:numId w:val="12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Установите четырёхзначный ПИН</w:t>
      </w: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код. Он обеспечит безопасность: дети не смогут вернуться во взрослый профиль даже при перезагрузке приложения</w:t>
      </w:r>
    </w:p>
    <w:p w:rsidR="0036323A" w:rsidRPr="0036323A" w:rsidRDefault="0036323A" w:rsidP="0036323A">
      <w:pPr>
        <w:shd w:val="clear" w:color="auto" w:fill="EDF2FE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При необходимости ПИН</w:t>
      </w:r>
      <w:r w:rsidRPr="0036323A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код можно восстановить через мобильное приложение VK Видео</w:t>
      </w:r>
    </w:p>
    <w:p w:rsidR="0036323A" w:rsidRPr="0036323A" w:rsidRDefault="0036323A" w:rsidP="0036323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8" w:tgtFrame="_blank" w:history="1">
        <w:r w:rsidRPr="0036323A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Подробнее о детском режиме VK Видео</w:t>
        </w:r>
      </w:hyperlink>
    </w:p>
    <w:p w:rsidR="00943079" w:rsidRDefault="00943079"/>
    <w:sectPr w:rsidR="0094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A89"/>
    <w:multiLevelType w:val="multilevel"/>
    <w:tmpl w:val="BB70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D3C9D"/>
    <w:multiLevelType w:val="multilevel"/>
    <w:tmpl w:val="06C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B383C"/>
    <w:multiLevelType w:val="multilevel"/>
    <w:tmpl w:val="47D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D2EBD"/>
    <w:multiLevelType w:val="multilevel"/>
    <w:tmpl w:val="69F2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256FC"/>
    <w:multiLevelType w:val="multilevel"/>
    <w:tmpl w:val="8748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E565D"/>
    <w:multiLevelType w:val="multilevel"/>
    <w:tmpl w:val="F6B2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5215B"/>
    <w:multiLevelType w:val="multilevel"/>
    <w:tmpl w:val="BD4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D1327"/>
    <w:multiLevelType w:val="multilevel"/>
    <w:tmpl w:val="ED6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83C7D"/>
    <w:multiLevelType w:val="multilevel"/>
    <w:tmpl w:val="6F98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16165"/>
    <w:multiLevelType w:val="multilevel"/>
    <w:tmpl w:val="71E8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D75BE"/>
    <w:multiLevelType w:val="multilevel"/>
    <w:tmpl w:val="B2D8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926F5"/>
    <w:multiLevelType w:val="multilevel"/>
    <w:tmpl w:val="80F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3A"/>
    <w:rsid w:val="0036323A"/>
    <w:rsid w:val="009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5819A-032C-47C4-92DA-610DA9EC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9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48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0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65016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0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6398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683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0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4950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3466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296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2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96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27938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360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9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427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7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37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0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71524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44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9519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76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2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86814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3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5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60336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08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32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76977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382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523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5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88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4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5407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38444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017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828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7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5151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5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5556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66554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047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3706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9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0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73049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6180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62491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24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29624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3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621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1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55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57172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9743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741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4611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40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43358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468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780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3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60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18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1261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90216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76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6731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15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1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41891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65420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876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1079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86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44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88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09611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47602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199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5766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66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85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31523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88643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8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5112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964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787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61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36631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0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8724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601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428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037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64030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192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9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56038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00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64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03445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01103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1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3795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599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470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03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17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51767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25555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59380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8389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2718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41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91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42863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9025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24645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5685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8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83284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6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45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20330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74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906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59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13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84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92406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4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25744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23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2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58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6565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04051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93321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1830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53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28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87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97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1706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165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18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52824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5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4246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44311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3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1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90836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7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4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45359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5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lineforkids.ru/" TargetMode="External"/><Relationship Id="rId13" Type="http://schemas.openxmlformats.org/officeDocument/2006/relationships/hyperlink" Target="https://internetforkids.ru/static/Umnaski_03_070922_NEW.pdf" TargetMode="External"/><Relationship Id="rId18" Type="http://schemas.openxmlformats.org/officeDocument/2006/relationships/hyperlink" Target="https://vk.company/ru/press/releases/118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forkids.ru/static/azbuka4k%202.pdf" TargetMode="External"/><Relationship Id="rId12" Type="http://schemas.openxmlformats.org/officeDocument/2006/relationships/hyperlink" Target="https://detifm.ru/fairy_tales/id/1441" TargetMode="External"/><Relationship Id="rId17" Type="http://schemas.openxmlformats.org/officeDocument/2006/relationships/hyperlink" Target="https://alice.yandex.ru/support/ru/station/ki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ustore.ru/help/users/start/parental-contro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syjournals.ru/nonserialpublications/der2024/der2024.pdf" TargetMode="External"/><Relationship Id="rId11" Type="http://schemas.openxmlformats.org/officeDocument/2006/relationships/hyperlink" Target="https://www.company.rt.ru/social/cyberknowledge/cyber-lessons/" TargetMode="External"/><Relationship Id="rId5" Type="http://schemas.openxmlformats.org/officeDocument/2006/relationships/hyperlink" Target="https://cifrateka.ru/" TargetMode="External"/><Relationship Id="rId15" Type="http://schemas.openxmlformats.org/officeDocument/2006/relationships/hyperlink" Target="https://yandex.ru/project/unisearch/search_kids" TargetMode="External"/><Relationship Id="rId10" Type="http://schemas.openxmlformats.org/officeDocument/2006/relationships/hyperlink" Target="https://skillcity.ru/teachers/materials/qui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berbulling.net/" TargetMode="External"/><Relationship Id="rId14" Type="http://schemas.openxmlformats.org/officeDocument/2006/relationships/hyperlink" Target="https://kids.rutube.ru/onboard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2025-07-21T08:17:00Z</dcterms:created>
  <dcterms:modified xsi:type="dcterms:W3CDTF">2025-07-21T08:18:00Z</dcterms:modified>
</cp:coreProperties>
</file>